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2EDB" w:rsidRPr="00522EDB" w:rsidRDefault="00522EDB" w:rsidP="00522EDB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center"/>
        <w:rPr>
          <w:rFonts w:ascii="Helvetica" w:eastAsia="Times New Roman" w:hAnsi="Helvetica"/>
          <w:sz w:val="28"/>
          <w:szCs w:val="28"/>
        </w:rPr>
      </w:pPr>
    </w:p>
    <w:p w:rsidR="00522EDB" w:rsidRPr="00522EDB" w:rsidRDefault="00522EDB" w:rsidP="00522EDB">
      <w:pPr>
        <w:jc w:val="center"/>
        <w:rPr>
          <w:b/>
          <w:bCs/>
          <w:sz w:val="28"/>
          <w:szCs w:val="28"/>
        </w:rPr>
      </w:pPr>
      <w:r w:rsidRPr="00522EDB">
        <w:rPr>
          <w:b/>
          <w:bCs/>
          <w:sz w:val="28"/>
          <w:szCs w:val="28"/>
        </w:rPr>
        <w:t>Public Notice of Filing of Non-Candidacy from Spring 2025 Election</w:t>
      </w:r>
    </w:p>
    <w:p w:rsidR="00522EDB" w:rsidRPr="00522EDB" w:rsidRDefault="00522EDB" w:rsidP="00522EDB">
      <w:pPr>
        <w:jc w:val="center"/>
        <w:rPr>
          <w:sz w:val="28"/>
          <w:szCs w:val="28"/>
        </w:rPr>
      </w:pPr>
      <w:r w:rsidRPr="00522EDB">
        <w:rPr>
          <w:sz w:val="28"/>
          <w:szCs w:val="28"/>
        </w:rPr>
        <w:t>December 09, 2024</w:t>
      </w:r>
    </w:p>
    <w:p w:rsidR="00522EDB" w:rsidRDefault="00522EDB" w:rsidP="00522EDB">
      <w:pPr>
        <w:jc w:val="center"/>
        <w:rPr>
          <w:b/>
          <w:bCs/>
        </w:rPr>
      </w:pPr>
    </w:p>
    <w:p w:rsidR="00522EDB" w:rsidRDefault="00522EDB" w:rsidP="00522EDB">
      <w:pPr>
        <w:jc w:val="center"/>
      </w:pPr>
      <w:r>
        <w:rPr>
          <w:b/>
          <w:bCs/>
        </w:rPr>
        <w:t>Notice to the Public</w:t>
      </w:r>
    </w:p>
    <w:p w:rsidR="00522EDB" w:rsidRDefault="00522EDB" w:rsidP="00522EDB">
      <w:pPr>
        <w:jc w:val="center"/>
      </w:pPr>
      <w:r>
        <w:rPr>
          <w:b/>
          <w:bCs/>
        </w:rPr>
        <w:t>of Filing of Non-Candidacy from</w:t>
      </w:r>
    </w:p>
    <w:p w:rsidR="00522EDB" w:rsidRDefault="00522EDB" w:rsidP="00522EDB">
      <w:pPr>
        <w:jc w:val="center"/>
      </w:pPr>
      <w:r>
        <w:rPr>
          <w:b/>
          <w:bCs/>
        </w:rPr>
        <w:t>Spring 2025 Election</w:t>
      </w:r>
    </w:p>
    <w:p w:rsidR="00522EDB" w:rsidRDefault="00522EDB" w:rsidP="00522EDB">
      <w:pPr>
        <w:jc w:val="center"/>
        <w:rPr>
          <w:b/>
          <w:bCs/>
        </w:rPr>
      </w:pPr>
      <w:r>
        <w:rPr>
          <w:b/>
          <w:bCs/>
        </w:rPr>
        <w:t>April 1, 2025</w:t>
      </w:r>
    </w:p>
    <w:p w:rsidR="00522EDB" w:rsidRDefault="00522EDB" w:rsidP="00522EDB">
      <w:pPr>
        <w:jc w:val="center"/>
      </w:pPr>
    </w:p>
    <w:p w:rsidR="00522EDB" w:rsidRDefault="00522EDB" w:rsidP="00522EDB">
      <w:pPr>
        <w:jc w:val="center"/>
      </w:pPr>
      <w:r>
        <w:rPr>
          <w:b/>
          <w:bCs/>
        </w:rPr>
        <w:t>NOTICE IS HEREBY GIVEN</w:t>
      </w:r>
      <w:r>
        <w:t> that Incumbent </w:t>
      </w:r>
      <w:r>
        <w:rPr>
          <w:b/>
          <w:bCs/>
        </w:rPr>
        <w:t xml:space="preserve">Fred Wolf </w:t>
      </w:r>
      <w:r>
        <w:t>has filed a </w:t>
      </w:r>
      <w:r>
        <w:rPr>
          <w:b/>
          <w:bCs/>
        </w:rPr>
        <w:t>Notice of Non-Candidacy</w:t>
      </w:r>
      <w:r>
        <w:t> indicating that he does not plan to seek re-election next spring.</w:t>
      </w:r>
    </w:p>
    <w:p w:rsidR="00522EDB" w:rsidRDefault="00522EDB" w:rsidP="00522EDB">
      <w:pPr>
        <w:jc w:val="center"/>
        <w:rPr>
          <w:b/>
          <w:bCs/>
        </w:rPr>
      </w:pPr>
      <w:r>
        <w:rPr>
          <w:b/>
          <w:bCs/>
        </w:rPr>
        <w:t>The term for all offices is for two years beginning Tuesday, April 22</w:t>
      </w:r>
      <w:r>
        <w:rPr>
          <w:b/>
          <w:bCs/>
          <w:vertAlign w:val="superscript"/>
        </w:rPr>
        <w:t>nd</w:t>
      </w:r>
      <w:r>
        <w:rPr>
          <w:b/>
          <w:bCs/>
        </w:rPr>
        <w:t>, 2025.</w:t>
      </w:r>
    </w:p>
    <w:p w:rsidR="00522EDB" w:rsidRDefault="00522EDB" w:rsidP="00522EDB">
      <w:pPr>
        <w:jc w:val="center"/>
        <w:rPr>
          <w:b/>
          <w:bCs/>
        </w:rPr>
      </w:pPr>
    </w:p>
    <w:p w:rsidR="00522EDB" w:rsidRDefault="00522EDB" w:rsidP="00522EDB">
      <w:pPr>
        <w:jc w:val="center"/>
        <w:rPr>
          <w:b/>
          <w:bCs/>
        </w:rPr>
      </w:pPr>
    </w:p>
    <w:p w:rsidR="00522EDB" w:rsidRDefault="00522EDB" w:rsidP="00522EDB">
      <w:pPr>
        <w:jc w:val="center"/>
      </w:pPr>
    </w:p>
    <w:p w:rsidR="00522EDB" w:rsidRDefault="00522EDB" w:rsidP="00522EDB">
      <w:r>
        <w:t>Courtney Beuthin</w:t>
      </w:r>
    </w:p>
    <w:p w:rsidR="00522EDB" w:rsidRDefault="00522EDB" w:rsidP="00522EDB">
      <w:r>
        <w:t xml:space="preserve">Clerk, Town of </w:t>
      </w:r>
      <w:smartTag w:uri="urn:schemas-microsoft-com:office:smarttags" w:element="place">
        <w:smartTag w:uri="urn:schemas-microsoft-com:office:smarttags" w:element="City">
          <w:r>
            <w:t>Mazomanie</w:t>
          </w:r>
        </w:smartTag>
      </w:smartTag>
    </w:p>
    <w:p w:rsidR="00522EDB" w:rsidRDefault="00522EDB" w:rsidP="00522EDB"/>
    <w:p w:rsidR="00522EDB" w:rsidRDefault="00522EDB" w:rsidP="00522EDB">
      <w:r>
        <w:t>Published: November 28, 2024</w:t>
      </w:r>
    </w:p>
    <w:p w:rsidR="00522EDB" w:rsidRDefault="00522EDB" w:rsidP="00522EDB">
      <w:r>
        <w:t>Posted: November 19, 2024</w:t>
      </w:r>
    </w:p>
    <w:p w:rsidR="007C67F5" w:rsidRDefault="007C67F5"/>
    <w:sectPr w:rsidR="007C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DB"/>
    <w:rsid w:val="00522EDB"/>
    <w:rsid w:val="00551645"/>
    <w:rsid w:val="007C67F5"/>
    <w:rsid w:val="00C0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3F2B30"/>
  <w15:chartTrackingRefBased/>
  <w15:docId w15:val="{4544C9AA-4533-4A42-90BA-2646974E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twnofmazo clerk</dc:creator>
  <cp:keywords/>
  <dc:description/>
  <cp:lastModifiedBy>twnofmazo clerk</cp:lastModifiedBy>
  <cp:revision>1</cp:revision>
  <dcterms:created xsi:type="dcterms:W3CDTF">2024-12-31T19:12:00Z</dcterms:created>
  <dcterms:modified xsi:type="dcterms:W3CDTF">2024-12-31T19:17:00Z</dcterms:modified>
</cp:coreProperties>
</file>